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E10BC0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E10BC0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E10BC0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030F76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27.04.2021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E10BC0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E10BC0">
        <w:rPr>
          <w:b w:val="0"/>
          <w:sz w:val="20"/>
          <w:szCs w:val="20"/>
        </w:rPr>
        <w:t xml:space="preserve"> </w:t>
      </w:r>
      <w:r w:rsidR="00030F76" w:rsidRPr="00E10BC0">
        <w:rPr>
          <w:b w:val="0"/>
          <w:sz w:val="20"/>
          <w:szCs w:val="20"/>
          <w:u w:val="single"/>
        </w:rPr>
        <w:t>19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9"/>
      </w:tblGrid>
      <w:tr w:rsidR="00DC6C96" w:rsidRPr="00E10BC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030F76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030F76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Шаглiй Микола Васильович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E10BC0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4667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"Трансавтосервiс"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DF42E6" w:rsidRDefault="00030F76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67600 Бiляївський район, м. Бiляївка, вул. Шкiльна, 19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03114922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(252) 222-45 (252) 229-60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stratum@ukr.net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030F76" w:rsidRPr="00E10BC0" w:rsidRDefault="00030F76" w:rsidP="00DC6C96">
            <w:pPr>
              <w:rPr>
                <w:sz w:val="20"/>
                <w:szCs w:val="20"/>
              </w:rPr>
            </w:pPr>
            <w:r w:rsidRPr="00E10BC0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030F7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030F7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531337" w:rsidRPr="009A60E3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030F76" w:rsidRPr="00E10BC0" w:rsidRDefault="00030F76" w:rsidP="00DC6C96">
            <w:pPr>
              <w:rPr>
                <w:sz w:val="20"/>
                <w:szCs w:val="20"/>
              </w:rPr>
            </w:pPr>
            <w:r w:rsidRPr="00E10BC0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030F7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030F76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030F76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30F76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transavtoserv.pat.ua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30F76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392266" w:rsidRDefault="00392266" w:rsidP="00C86AFD">
      <w:pPr>
        <w:rPr>
          <w:lang w:val="en-US"/>
        </w:rPr>
        <w:sectPr w:rsidR="00392266" w:rsidSect="00030F76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3"/>
      </w:tblGrid>
      <w:tr w:rsidR="00392266" w:rsidRPr="00392266" w:rsidTr="004A5B85">
        <w:trPr>
          <w:trHeight w:val="440"/>
          <w:tblCellSpacing w:w="22" w:type="dxa"/>
        </w:trPr>
        <w:tc>
          <w:tcPr>
            <w:tcW w:w="4931" w:type="pct"/>
          </w:tcPr>
          <w:p w:rsidR="00392266" w:rsidRPr="00392266" w:rsidRDefault="00392266" w:rsidP="00392266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</w:rPr>
              <w:lastRenderedPageBreak/>
              <w:t>Додаток 6</w:t>
            </w:r>
            <w:r w:rsidRPr="00392266">
              <w:rPr>
                <w:sz w:val="20"/>
                <w:szCs w:val="20"/>
              </w:rPr>
              <w:br/>
              <w:t>до Положення про розкриття інформації емітентами цінних паперів</w:t>
            </w:r>
            <w:r w:rsidRPr="00392266">
              <w:rPr>
                <w:sz w:val="20"/>
                <w:szCs w:val="20"/>
              </w:rPr>
              <w:br/>
              <w:t>(пу</w:t>
            </w:r>
            <w:r w:rsidRPr="00392266">
              <w:rPr>
                <w:sz w:val="20"/>
                <w:szCs w:val="20"/>
                <w:lang w:val="uk-UA"/>
              </w:rPr>
              <w:t>(пу</w:t>
            </w:r>
            <w:r w:rsidRPr="00392266">
              <w:rPr>
                <w:sz w:val="20"/>
                <w:szCs w:val="20"/>
              </w:rPr>
              <w:t>нкт 7 глави 1 розділу III)</w:t>
            </w:r>
          </w:p>
        </w:tc>
      </w:tr>
    </w:tbl>
    <w:p w:rsidR="00392266" w:rsidRPr="00392266" w:rsidRDefault="00392266" w:rsidP="00392266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392266">
        <w:rPr>
          <w:sz w:val="20"/>
          <w:szCs w:val="20"/>
          <w:lang w:val="uk-UA"/>
        </w:rPr>
        <w:br w:type="textWrapping" w:clear="all"/>
      </w:r>
      <w:r w:rsidRPr="00392266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132"/>
        <w:gridCol w:w="2964"/>
        <w:gridCol w:w="4255"/>
        <w:gridCol w:w="2735"/>
        <w:gridCol w:w="2593"/>
      </w:tblGrid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</w:rPr>
              <w:t>Дата вчинення дії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Шаглiй Микола Васильович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83.84600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Повноваження Директора Шаглiя Миколи Васильовича припинено 26.04.2021 р.(дата вчинення дiї 26.04.2021). Володiє часткою в статутному капiталi емiтента 83.84600%.  Непогашеної судимостi за корисливi та посадовi злочини немає. Cтрок, протягом якого особа перебувала на посадi - 5 рокiв. Рiшення прийнято рiчними загальними зборами акцiонерiв вiд 26.04.2021 р.  у зв'язку iз закiнченням строку повноважень.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Шаглiй Микола Васильович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83.84600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Директор Шаглiй Микола Васильович обрано 26.04.2021 р.(дата вчинення дiї 26.04.2021). Володiє часткою в статутному капiталi емiтента 83.84600%.  Непогашеної судимостi за корисливi та посадовi злочини немає. Cтрок, на який обрано особу - 5 рокiв, iншi посади, якi обiймала ця особа за останнi 5 рокiв - директор. Рiшення прийнято рiчними загальними зборами акцiонерiв вiд 26.04.2021 р.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Голова ревiзiйної комiсiї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Матвеєв Iгор Анатолiйович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0.46150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Повноваження Голови ревiзiйної комiсiї Матвеєва Iгоря Анатолiйовича припинено 26.04.2021 р.(дата вчинення дiї 26.04.2021). Володiє часткою в статутному капiталi емiтента 0.46150%.  Непогашеної судимостi за корисливi та посадовi злочини немає. Cтрок, протягом якого особа перебувала на посадi - 5 рокiв. Рiшення прийнято рiчними загальними зборами акцiонерiв вiд 26.04.2021 р. у зв'язку iз закiнченням строку повноважень.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Член ревiзiйної комiсiї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Шкутко Наталiя Миколаївна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0.19230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Повноваження Члена ревiзiйної комiсiї Шкутко Наталiї Миколаївни припинено 26.04.2021 р.(дата вчинення дiї 26.04.2021). Володiє часткою в статутному капiталi емiтента 0.19230%.  Непогашеної судимостi за корисливi та посадовi злочини немає. Cтрок, протягом якого особа перебувала на посадi - 5 рокiв. Рiшення прийнято рiчними загальними зборами акцiонерiв вiд 26.04.2021 р. у зв'язку iз закiнченням строку повноважень.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Голова ревiзiйної комiсiї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Матвеєв Iгор Анатолiйович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0.46150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Голова ревiзiйної комiсiї Матвеєв Iгор Анатолiйович обрано 26.04.2021 р.(дата вчинення дiї 26.04.2021). Володiє часткою в статутному капiталi емiтента 0.46150%.  Непогашеної судимостi за корисливi та посадовi злочини немає. Cтрок, на який обрано особу - 5 рокiв, iншi посади, якi обiймала ця особа за останнi 5 рокiв - механiк КТП. Рiшення прийнято рiчними загальними зборами акцiонерiв вiд 26.04.2021 р. Як Голова ревiзiйної комiсiї обраний рiшенням ревiзiйної комiсiї (протокол вiд 26.04.2021 р.).</w:t>
            </w:r>
          </w:p>
        </w:tc>
      </w:tr>
      <w:tr w:rsidR="00392266" w:rsidRPr="00392266" w:rsidTr="004A5B85"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26.04.2021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Член ревiзiйної комiсiї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Москвяк Вiктор Євгенiйович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t>0.42300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92266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92266" w:rsidRPr="00392266" w:rsidTr="004A5B85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266" w:rsidRPr="00392266" w:rsidRDefault="00392266" w:rsidP="00392266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92266">
              <w:rPr>
                <w:sz w:val="20"/>
                <w:szCs w:val="20"/>
                <w:lang w:val="uk-UA"/>
              </w:rPr>
              <w:lastRenderedPageBreak/>
              <w:t>Член ревiзiйної комiсiї Москвяк Вiктор Євгенiйович обрано 26.04.2021 р.(дата вчинення дiї 26.04.2021). Володiє часткою в статутному капiталi емiтента 0.42300%.  Непогашеної судимостi за корисливi та посадовi злочини немає. Cтрок, на який обрано особу - 5 рокiв, iншi посади, якi обiймала ця особа за останнi 5 рокiв - водiй. Рiшення прийнято рiчними загальними зборами акцiонерiв вiд 26.04.2021 р.</w:t>
            </w:r>
          </w:p>
        </w:tc>
      </w:tr>
    </w:tbl>
    <w:p w:rsidR="00392266" w:rsidRPr="00392266" w:rsidRDefault="00392266" w:rsidP="00392266">
      <w:pPr>
        <w:rPr>
          <w:lang w:val="en-US"/>
        </w:rPr>
      </w:pPr>
    </w:p>
    <w:p w:rsidR="00392266" w:rsidRPr="00392266" w:rsidRDefault="00392266" w:rsidP="00392266">
      <w:r w:rsidRPr="00392266">
        <w:rPr>
          <w:color w:val="333333"/>
          <w:sz w:val="20"/>
          <w:szCs w:val="20"/>
          <w:shd w:val="clear" w:color="auto" w:fill="FFFFFF"/>
        </w:rPr>
        <w:t>* Окремо зазначаються особи, які звільняються та призначаються (обираються або припиняють повноваження) на кожну посаду.</w:t>
      </w:r>
    </w:p>
    <w:p w:rsidR="003C4C1A" w:rsidRPr="00E10BC0" w:rsidRDefault="003C4C1A" w:rsidP="00C86AFD"/>
    <w:sectPr w:rsidR="003C4C1A" w:rsidRPr="00E10BC0" w:rsidSect="00392266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76"/>
    <w:rsid w:val="00020BCB"/>
    <w:rsid w:val="00030F76"/>
    <w:rsid w:val="001714DF"/>
    <w:rsid w:val="002D6506"/>
    <w:rsid w:val="003275D1"/>
    <w:rsid w:val="00375E69"/>
    <w:rsid w:val="00392266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10BC0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E\&#1050;&#1054;&#1056;&#1055;&#1054;&#1056;&#1040;&#1058;&#1048;&#1042;&#1053;&#1040;%20&#1047;&#1042;&#1030;&#1058;&#1053;&#1030;&#1057;&#1058;&#1068;\01%5d%20&#1054;&#1057;&#1054;&#1041;&#1051;&#1048;&#1042;&#1040;\&#1054;&#1057;&#1054;&#1041;&#1045;&#1053;&#1053;&#1040;&#107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CA79-13A7-4F34-BDEF-A6A30D21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0</TotalTime>
  <Pages>3</Pages>
  <Words>3972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user</dc:creator>
  <cp:lastModifiedBy>user</cp:lastModifiedBy>
  <cp:revision>2</cp:revision>
  <cp:lastPrinted>2013-07-11T13:29:00Z</cp:lastPrinted>
  <dcterms:created xsi:type="dcterms:W3CDTF">2021-04-27T07:24:00Z</dcterms:created>
  <dcterms:modified xsi:type="dcterms:W3CDTF">2021-04-27T07:24:00Z</dcterms:modified>
</cp:coreProperties>
</file>